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AA4" w:rsidRPr="00DE5AA4" w:rsidRDefault="00DE5AA4" w:rsidP="00DE5AA4">
      <w:pPr>
        <w:bidi w:val="0"/>
        <w:spacing w:after="0" w:line="240" w:lineRule="auto"/>
        <w:ind w:left="125" w:right="125"/>
        <w:jc w:val="center"/>
        <w:rPr>
          <w:rFonts w:ascii="Traditional Arabic" w:eastAsia="Times New Roman" w:hAnsi="Traditional Arabic" w:hint="cs"/>
          <w:b/>
          <w:bCs/>
          <w:color w:val="000000"/>
          <w:sz w:val="36"/>
          <w:szCs w:val="36"/>
          <w:shd w:val="clear" w:color="auto" w:fill="FFFFFF"/>
          <w:rtl/>
          <w:lang w:bidi="ar-S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24.55pt;margin-top:-50.1pt;width:366.3pt;height:41.3pt;z-index:251662336" fillcolor="#369" stroked="f">
            <v:shadow on="t" color="#b2b2b2" opacity="52429f" offset="3pt"/>
            <v:textpath style="font-family:&quot;Times New Roman&quot;;v-text-kern:t" trim="t" fitpath="t" string="اقسام الكلمة"/>
            <w10:wrap type="square"/>
          </v:shape>
        </w:pict>
      </w:r>
      <w:r w:rsidRPr="00DE5AA4">
        <w:rPr>
          <w:rFonts w:ascii="Traditional Arabic" w:eastAsia="Times New Roman" w:hAnsi="Traditional Arabic" w:cs="Traditional Arabic"/>
          <w:b/>
          <w:bCs/>
          <w:color w:val="000066"/>
          <w:sz w:val="36"/>
          <w:szCs w:val="36"/>
          <w:shd w:val="clear" w:color="auto" w:fill="FFFFFF"/>
          <w:rtl/>
          <w:lang w:bidi="ar-SA"/>
        </w:rPr>
        <w:t>اِسْتَخْرِجْ مِنَ النَّصِّ التّالي</w:t>
      </w:r>
    </w:p>
    <w:p w:rsidR="00DE5AA4" w:rsidRPr="00DE5AA4" w:rsidRDefault="00DE5AA4" w:rsidP="00DE5AA4">
      <w:pPr>
        <w:bidi w:val="0"/>
        <w:spacing w:after="0" w:line="240" w:lineRule="auto"/>
        <w:ind w:left="125" w:right="125"/>
        <w:jc w:val="center"/>
        <w:rPr>
          <w:rFonts w:ascii="Times New Roman" w:eastAsia="Times New Roman" w:hAnsi="Times New Roman" w:cs="Times New Roman"/>
          <w:color w:val="000000"/>
          <w:sz w:val="27"/>
          <w:szCs w:val="27"/>
          <w:lang w:bidi="ar-SA"/>
        </w:rPr>
      </w:pPr>
      <w:r w:rsidRPr="00DE5AA4">
        <w:rPr>
          <w:rFonts w:ascii="Traditional Arabic" w:eastAsia="Times New Roman" w:hAnsi="Traditional Arabic" w:cs="Traditional Arabic"/>
          <w:b/>
          <w:bCs/>
          <w:color w:val="FF0000"/>
          <w:sz w:val="36"/>
          <w:szCs w:val="36"/>
          <w:u w:val="single"/>
          <w:shd w:val="clear" w:color="auto" w:fill="FFFFFF"/>
          <w:rtl/>
          <w:lang w:bidi="ar-SA"/>
        </w:rPr>
        <w:t xml:space="preserve">خَمْسَةَ أَسْماءٍ </w:t>
      </w:r>
      <w:r w:rsidRPr="00DE5AA4">
        <w:rPr>
          <w:rFonts w:ascii="Traditional Arabic" w:eastAsia="Times New Roman" w:hAnsi="Traditional Arabic" w:cs="Traditional Arabic" w:hint="cs"/>
          <w:b/>
          <w:bCs/>
          <w:color w:val="FF0000"/>
          <w:sz w:val="36"/>
          <w:szCs w:val="36"/>
          <w:u w:val="single"/>
          <w:shd w:val="clear" w:color="auto" w:fill="FFFFFF"/>
          <w:rtl/>
          <w:lang w:bidi="ar-SA"/>
        </w:rPr>
        <w:t xml:space="preserve">    </w:t>
      </w:r>
      <w:r w:rsidRPr="00DE5AA4">
        <w:rPr>
          <w:rFonts w:ascii="Traditional Arabic" w:eastAsia="Times New Roman" w:hAnsi="Traditional Arabic" w:cs="Traditional Arabic"/>
          <w:b/>
          <w:bCs/>
          <w:color w:val="993366"/>
          <w:sz w:val="36"/>
          <w:szCs w:val="36"/>
          <w:u w:val="single"/>
          <w:shd w:val="clear" w:color="auto" w:fill="FFFFFF"/>
          <w:rtl/>
          <w:lang w:bidi="ar-SA"/>
        </w:rPr>
        <w:t>وَخَمْسَةَ أَفْعالٍ</w:t>
      </w:r>
      <w:r>
        <w:rPr>
          <w:rFonts w:ascii="Traditional Arabic" w:eastAsia="Times New Roman" w:hAnsi="Traditional Arabic" w:cs="Traditional Arabic" w:hint="cs"/>
          <w:b/>
          <w:bCs/>
          <w:color w:val="993366"/>
          <w:sz w:val="36"/>
          <w:szCs w:val="36"/>
          <w:u w:val="single"/>
          <w:shd w:val="clear" w:color="auto" w:fill="FFFFFF"/>
          <w:rtl/>
          <w:lang w:bidi="ar-SA"/>
        </w:rPr>
        <w:t xml:space="preserve">        </w:t>
      </w:r>
      <w:r w:rsidRPr="00DE5AA4">
        <w:rPr>
          <w:rFonts w:ascii="Traditional Arabic" w:eastAsia="Times New Roman" w:hAnsi="Traditional Arabic" w:cs="Traditional Arabic"/>
          <w:b/>
          <w:bCs/>
          <w:color w:val="000000" w:themeColor="text1"/>
          <w:sz w:val="36"/>
          <w:szCs w:val="36"/>
          <w:u w:val="single"/>
          <w:shd w:val="clear" w:color="auto" w:fill="FFFFFF"/>
          <w:rtl/>
          <w:lang w:bidi="ar-SA"/>
        </w:rPr>
        <w:t xml:space="preserve"> وَخَمْسَةَ حُروفٍ</w:t>
      </w:r>
    </w:p>
    <w:p w:rsidR="00DE5AA4" w:rsidRPr="00DE5AA4" w:rsidRDefault="00DE5AA4" w:rsidP="00DE5AA4">
      <w:pPr>
        <w:bidi w:val="0"/>
        <w:spacing w:after="0" w:line="240" w:lineRule="auto"/>
        <w:ind w:left="125" w:right="125"/>
        <w:jc w:val="center"/>
        <w:rPr>
          <w:rFonts w:ascii="Times New Roman" w:eastAsia="Times New Roman" w:hAnsi="Times New Roman" w:cs="Times New Roman"/>
          <w:color w:val="000000"/>
          <w:sz w:val="27"/>
          <w:szCs w:val="27"/>
        </w:rPr>
      </w:pPr>
      <w:r w:rsidRPr="00DE5AA4">
        <w:rPr>
          <w:rFonts w:ascii="Times New Roman" w:eastAsia="Times New Roman" w:hAnsi="Times New Roman" w:cs="Times New Roman"/>
          <w:color w:val="000000"/>
          <w:sz w:val="8"/>
          <w:szCs w:val="8"/>
          <w:shd w:val="clear" w:color="auto" w:fill="FFFFFF"/>
        </w:rPr>
        <w:t> </w:t>
      </w:r>
    </w:p>
    <w:p w:rsidR="00DE5AA4" w:rsidRPr="00DE5AA4" w:rsidRDefault="00DE5AA4" w:rsidP="00DE5AA4">
      <w:pPr>
        <w:spacing w:after="0" w:line="240" w:lineRule="auto"/>
        <w:ind w:left="877" w:right="877" w:firstLine="188"/>
        <w:jc w:val="center"/>
        <w:rPr>
          <w:rFonts w:ascii="Times New Roman" w:eastAsia="Times New Roman" w:hAnsi="Times New Roman" w:cs="Times New Roman"/>
          <w:color w:val="000000"/>
          <w:sz w:val="27"/>
          <w:szCs w:val="27"/>
        </w:rPr>
      </w:pPr>
      <w:r>
        <w:rPr>
          <w:rFonts w:ascii="Traditional Arabic" w:eastAsia="Times New Roman" w:hAnsi="Traditional Arabic" w:cs="Traditional Arabic"/>
          <w:b/>
          <w:bCs/>
          <w:noProof/>
          <w:color w:val="FF6600"/>
          <w:sz w:val="48"/>
          <w:szCs w:val="48"/>
          <w:rtl/>
        </w:rPr>
        <w:drawing>
          <wp:anchor distT="0" distB="0" distL="0" distR="0" simplePos="0" relativeHeight="251658240" behindDoc="0" locked="0" layoutInCell="1" allowOverlap="0">
            <wp:simplePos x="0" y="0"/>
            <wp:positionH relativeFrom="column">
              <wp:posOffset>-699770</wp:posOffset>
            </wp:positionH>
            <wp:positionV relativeFrom="line">
              <wp:posOffset>369570</wp:posOffset>
            </wp:positionV>
            <wp:extent cx="1196975" cy="1741170"/>
            <wp:effectExtent l="0" t="0" r="3175" b="0"/>
            <wp:wrapSquare wrapText="bothSides"/>
            <wp:docPr id="2" name="תמונה 2" descr="http://www.alarabeyya.com/pic_we7dat/penci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arabeyya.com/pic_we7dat/pencil2.gif"/>
                    <pic:cNvPicPr>
                      <a:picLocks noChangeAspect="1" noChangeArrowheads="1"/>
                    </pic:cNvPicPr>
                  </pic:nvPicPr>
                  <pic:blipFill>
                    <a:blip r:embed="rId6"/>
                    <a:srcRect/>
                    <a:stretch>
                      <a:fillRect/>
                    </a:stretch>
                  </pic:blipFill>
                  <pic:spPr bwMode="auto">
                    <a:xfrm>
                      <a:off x="0" y="0"/>
                      <a:ext cx="1196975" cy="1741170"/>
                    </a:xfrm>
                    <a:prstGeom prst="rect">
                      <a:avLst/>
                    </a:prstGeom>
                    <a:noFill/>
                    <a:ln w="9525">
                      <a:noFill/>
                      <a:miter lim="800000"/>
                      <a:headEnd/>
                      <a:tailEnd/>
                    </a:ln>
                  </pic:spPr>
                </pic:pic>
              </a:graphicData>
            </a:graphic>
          </wp:anchor>
        </w:drawing>
      </w:r>
      <w:r w:rsidRPr="00DE5AA4">
        <w:rPr>
          <w:rFonts w:ascii="Traditional Arabic" w:eastAsia="Times New Roman" w:hAnsi="Traditional Arabic" w:cs="Traditional Arabic"/>
          <w:b/>
          <w:bCs/>
          <w:color w:val="FF6600"/>
          <w:sz w:val="48"/>
          <w:szCs w:val="48"/>
          <w:shd w:val="clear" w:color="auto" w:fill="FFFFFF"/>
          <w:rtl/>
          <w:lang w:bidi="ar-SA"/>
        </w:rPr>
        <w:t>الْمِمْحاةُ الْمُشاكِسَةُ</w:t>
      </w:r>
    </w:p>
    <w:p w:rsidR="00DE5AA4" w:rsidRPr="00DE5AA4" w:rsidRDefault="00DE5AA4" w:rsidP="00DE5AA4">
      <w:pPr>
        <w:spacing w:after="0" w:line="240" w:lineRule="auto"/>
        <w:ind w:left="751" w:right="751" w:firstLine="188"/>
        <w:jc w:val="center"/>
        <w:rPr>
          <w:rFonts w:ascii="Times New Roman" w:eastAsia="Times New Roman" w:hAnsi="Times New Roman" w:cs="Times New Roman"/>
          <w:color w:val="000000"/>
          <w:sz w:val="28"/>
          <w:szCs w:val="28"/>
          <w:rtl/>
        </w:rPr>
      </w:pPr>
      <w:r w:rsidRPr="00DE5AA4">
        <w:rPr>
          <w:rFonts w:ascii="Traditional Arabic" w:eastAsia="Times New Roman" w:hAnsi="Traditional Arabic" w:cs="Traditional Arabic"/>
          <w:b/>
          <w:bCs/>
          <w:color w:val="000000"/>
          <w:sz w:val="40"/>
          <w:szCs w:val="40"/>
          <w:shd w:val="clear" w:color="auto" w:fill="FFFFFF"/>
          <w:rtl/>
          <w:lang w:bidi="ar-SA"/>
        </w:rPr>
        <w:t>كانَتِ الْمِمْحاةُ تَمْحو كُلَّ ما يَكْتُبُهُ الْقَلَمُ .. اِنْزَعَجَ الْقَلَمُ، وَطَلَبَ مِنْها بِأَدَبٍ التَّوَقُّفَ عَنْ هذِهِ الْمُشاكَسَةِ، غَيْر أَنَّ الْمِمْحاةَ لَمْ تَتَوَقَّفْ، بَلْ تَوَقَّفَ الْقَلَمُ عَنِ الْكِتابَةِ، والْتَفَتَ إِلَيْها وَهُوَ يَقولُ:</w:t>
      </w:r>
    </w:p>
    <w:p w:rsidR="00DE5AA4" w:rsidRPr="00DE5AA4" w:rsidRDefault="00DE5AA4" w:rsidP="00DE5AA4">
      <w:pPr>
        <w:spacing w:after="0" w:line="240" w:lineRule="auto"/>
        <w:ind w:left="751" w:right="751" w:firstLine="188"/>
        <w:jc w:val="center"/>
        <w:rPr>
          <w:rFonts w:ascii="Times New Roman" w:eastAsia="Times New Roman" w:hAnsi="Times New Roman" w:cs="Times New Roman"/>
          <w:color w:val="000000"/>
          <w:sz w:val="28"/>
          <w:szCs w:val="28"/>
          <w:rtl/>
        </w:rPr>
      </w:pPr>
      <w:r w:rsidRPr="00DE5AA4">
        <w:rPr>
          <w:rFonts w:ascii="Traditional Arabic" w:eastAsia="Times New Roman" w:hAnsi="Traditional Arabic" w:cs="Traditional Arabic"/>
          <w:b/>
          <w:bCs/>
          <w:color w:val="000000"/>
          <w:sz w:val="40"/>
          <w:szCs w:val="40"/>
          <w:shd w:val="clear" w:color="auto" w:fill="FFFFFF"/>
          <w:rtl/>
          <w:lang w:bidi="ar-SA"/>
        </w:rPr>
        <w:t>- يَبْدو أَنَّكِ تُحِبّينَ الْمُشاكَسَةَ‍‍! انْتَظِري إِذَنْ!</w:t>
      </w:r>
    </w:p>
    <w:p w:rsidR="00DE5AA4" w:rsidRPr="00DE5AA4" w:rsidRDefault="00DE5AA4" w:rsidP="00DE5AA4">
      <w:pPr>
        <w:spacing w:after="0" w:line="240" w:lineRule="auto"/>
        <w:ind w:left="751" w:right="751" w:firstLine="188"/>
        <w:jc w:val="center"/>
        <w:rPr>
          <w:rFonts w:ascii="Times New Roman" w:eastAsia="Times New Roman" w:hAnsi="Times New Roman" w:cs="Times New Roman"/>
          <w:color w:val="000000"/>
          <w:sz w:val="28"/>
          <w:szCs w:val="28"/>
          <w:rtl/>
        </w:rPr>
      </w:pPr>
      <w:r w:rsidRPr="00DE5AA4">
        <w:rPr>
          <w:rFonts w:ascii="Traditional Arabic" w:eastAsia="Times New Roman" w:hAnsi="Traditional Arabic" w:cs="Traditional Arabic"/>
          <w:b/>
          <w:bCs/>
          <w:color w:val="000000"/>
          <w:sz w:val="40"/>
          <w:szCs w:val="40"/>
          <w:shd w:val="clear" w:color="auto" w:fill="FFFFFF"/>
          <w:rtl/>
          <w:lang w:bidi="ar-SA"/>
        </w:rPr>
        <w:t>أَمْسَكَ الْقَلَمُ الْمِمْحاةَ، وَثَبَّتَها فَوْقَ رَأْسِهِ، وَمَنَعَها مِنَ الْحَرَكَةِ.</w:t>
      </w:r>
    </w:p>
    <w:p w:rsidR="00DE5AA4" w:rsidRPr="00DE5AA4" w:rsidRDefault="00DE5AA4" w:rsidP="00DE5AA4">
      <w:pPr>
        <w:spacing w:after="0" w:line="240" w:lineRule="auto"/>
        <w:ind w:left="751" w:right="751" w:firstLine="188"/>
        <w:jc w:val="center"/>
        <w:rPr>
          <w:rFonts w:ascii="Times New Roman" w:eastAsia="Times New Roman" w:hAnsi="Times New Roman" w:cs="Times New Roman"/>
          <w:color w:val="000000"/>
          <w:sz w:val="28"/>
          <w:szCs w:val="28"/>
          <w:rtl/>
        </w:rPr>
      </w:pPr>
      <w:r w:rsidRPr="00DE5AA4">
        <w:rPr>
          <w:rFonts w:ascii="Traditional Arabic" w:eastAsia="Times New Roman" w:hAnsi="Traditional Arabic" w:cs="Traditional Arabic"/>
          <w:b/>
          <w:bCs/>
          <w:color w:val="000000"/>
          <w:sz w:val="40"/>
          <w:szCs w:val="40"/>
          <w:shd w:val="clear" w:color="auto" w:fill="FFFFFF"/>
          <w:rtl/>
          <w:lang w:bidi="ar-SA"/>
        </w:rPr>
        <w:t>وَمُنْذُ ذلِكَ الْيَوْم، وَحَتّى وَقْتِنا هذا، نَرى أَنَّ كُلَّ مِمْحاةٍ مُشاكِسَةٍ مَوْضوعَةٌ فَوْقَ رَأْسِ قَلَمِ رصاصٍ.</w:t>
      </w:r>
    </w:p>
    <w:p w:rsidR="00DE5AA4" w:rsidRPr="00DE5AA4" w:rsidRDefault="00DE5AA4" w:rsidP="00DE5AA4">
      <w:pPr>
        <w:spacing w:after="0" w:line="240" w:lineRule="auto"/>
        <w:ind w:left="877" w:right="877" w:firstLine="188"/>
        <w:jc w:val="both"/>
        <w:rPr>
          <w:rFonts w:ascii="Times New Roman" w:eastAsia="Times New Roman" w:hAnsi="Times New Roman" w:cs="Times New Roman"/>
          <w:color w:val="000000"/>
          <w:sz w:val="27"/>
          <w:szCs w:val="27"/>
          <w:rtl/>
        </w:rPr>
      </w:pPr>
      <w:r w:rsidRPr="00DE5AA4">
        <w:rPr>
          <w:rFonts w:ascii="Times New Roman" w:eastAsia="Times New Roman" w:hAnsi="Times New Roman" w:cs="Times New Roman"/>
          <w:color w:val="000000"/>
          <w:sz w:val="27"/>
          <w:szCs w:val="27"/>
          <w:shd w:val="clear" w:color="auto" w:fill="FFFFFF"/>
          <w:rtl/>
        </w:rPr>
        <w:t> </w:t>
      </w:r>
    </w:p>
    <w:tbl>
      <w:tblPr>
        <w:tblW w:w="3000" w:type="pct"/>
        <w:jc w:val="center"/>
        <w:tblCellMar>
          <w:left w:w="0" w:type="dxa"/>
          <w:right w:w="0" w:type="dxa"/>
        </w:tblCellMar>
        <w:tblLook w:val="04A0"/>
      </w:tblPr>
      <w:tblGrid>
        <w:gridCol w:w="1246"/>
        <w:gridCol w:w="623"/>
        <w:gridCol w:w="1246"/>
        <w:gridCol w:w="623"/>
        <w:gridCol w:w="1246"/>
      </w:tblGrid>
      <w:tr w:rsidR="00DE5AA4" w:rsidRPr="00DE5AA4" w:rsidTr="00DE5AA4">
        <w:trPr>
          <w:jc w:val="center"/>
        </w:trPr>
        <w:tc>
          <w:tcPr>
            <w:tcW w:w="10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48"/>
                <w:szCs w:val="48"/>
              </w:rPr>
            </w:pPr>
            <w:r w:rsidRPr="00DE5AA4">
              <w:rPr>
                <w:rFonts w:ascii="Traditional Arabic" w:eastAsia="Times New Roman" w:hAnsi="Traditional Arabic" w:cs="Traditional Arabic"/>
                <w:b/>
                <w:bCs/>
                <w:color w:val="CC0066"/>
                <w:sz w:val="48"/>
                <w:szCs w:val="48"/>
                <w:shd w:val="clear" w:color="auto" w:fill="FFFFFF"/>
                <w:rtl/>
                <w:lang w:bidi="ar-SA"/>
              </w:rPr>
              <w:t>الأَسْماءُ</w:t>
            </w:r>
          </w:p>
        </w:tc>
        <w:tc>
          <w:tcPr>
            <w:tcW w:w="5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48"/>
                <w:szCs w:val="48"/>
              </w:rPr>
            </w:pPr>
            <w:r w:rsidRPr="00DE5AA4">
              <w:rPr>
                <w:rFonts w:ascii="Times New Roman" w:eastAsia="Times New Roman" w:hAnsi="Times New Roman" w:cs="Times New Roman"/>
                <w:sz w:val="48"/>
                <w:szCs w:val="48"/>
                <w:shd w:val="clear" w:color="auto" w:fill="FFFFFF"/>
              </w:rPr>
              <w:t> </w:t>
            </w:r>
            <w:r w:rsidRPr="00DE5AA4">
              <w:rPr>
                <w:rFonts w:ascii="Times New Roman" w:eastAsia="Times New Roman" w:hAnsi="Times New Roman" w:cs="Times New Roman"/>
                <w:sz w:val="48"/>
                <w:szCs w:val="48"/>
              </w:rPr>
              <w:t xml:space="preserve">    </w:t>
            </w:r>
          </w:p>
        </w:tc>
        <w:tc>
          <w:tcPr>
            <w:tcW w:w="10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48"/>
                <w:szCs w:val="48"/>
              </w:rPr>
            </w:pPr>
            <w:r w:rsidRPr="00DE5AA4">
              <w:rPr>
                <w:rFonts w:ascii="Traditional Arabic" w:eastAsia="Times New Roman" w:hAnsi="Traditional Arabic" w:cs="Traditional Arabic"/>
                <w:b/>
                <w:bCs/>
                <w:color w:val="CC0066"/>
                <w:sz w:val="48"/>
                <w:szCs w:val="48"/>
                <w:shd w:val="clear" w:color="auto" w:fill="FFFFFF"/>
                <w:rtl/>
                <w:lang w:bidi="ar-SA"/>
              </w:rPr>
              <w:t>الأفْعالُ</w:t>
            </w:r>
          </w:p>
        </w:tc>
        <w:tc>
          <w:tcPr>
            <w:tcW w:w="5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48"/>
                <w:szCs w:val="48"/>
              </w:rPr>
            </w:pPr>
            <w:r w:rsidRPr="00DE5AA4">
              <w:rPr>
                <w:rFonts w:ascii="Times New Roman" w:eastAsia="Times New Roman" w:hAnsi="Times New Roman" w:cs="Times New Roman"/>
                <w:noProof/>
                <w:sz w:val="48"/>
                <w:szCs w:val="48"/>
              </w:rPr>
              <w:pict>
                <v:shapetype id="_x0000_t32" coordsize="21600,21600" o:spt="32" o:oned="t" path="m,l21600,21600e" filled="f">
                  <v:path arrowok="t" fillok="f" o:connecttype="none"/>
                  <o:lock v:ext="edit" shapetype="t"/>
                </v:shapetype>
                <v:shape id="_x0000_s1028" type="#_x0000_t32" style="position:absolute;left:0;text-align:left;margin-left:-83.35pt;margin-top:9.6pt;width:.65pt;height:232.9pt;flip:x;z-index:251660288;mso-position-horizontal-relative:text;mso-position-vertical-relative:text" o:connectortype="straight">
                  <w10:wrap anchorx="page"/>
                </v:shape>
              </w:pict>
            </w:r>
            <w:r w:rsidRPr="00DE5AA4">
              <w:rPr>
                <w:rFonts w:ascii="Times New Roman" w:eastAsia="Times New Roman" w:hAnsi="Times New Roman" w:cs="Times New Roman"/>
                <w:noProof/>
                <w:sz w:val="48"/>
                <w:szCs w:val="48"/>
              </w:rPr>
              <w:pict>
                <v:shape id="_x0000_s1027" type="#_x0000_t32" style="position:absolute;left:0;text-align:left;margin-left:13.65pt;margin-top:9.6pt;width:.65pt;height:232.9pt;flip:x;z-index:251659264;mso-position-horizontal-relative:text;mso-position-vertical-relative:text" o:connectortype="straight">
                  <w10:wrap anchorx="page"/>
                </v:shape>
              </w:pict>
            </w:r>
            <w:r w:rsidRPr="00DE5AA4">
              <w:rPr>
                <w:rFonts w:ascii="Times New Roman" w:eastAsia="Times New Roman" w:hAnsi="Times New Roman" w:cs="Times New Roman"/>
                <w:sz w:val="48"/>
                <w:szCs w:val="48"/>
                <w:shd w:val="clear" w:color="auto" w:fill="FFFFFF"/>
              </w:rPr>
              <w:t> </w:t>
            </w:r>
          </w:p>
        </w:tc>
        <w:tc>
          <w:tcPr>
            <w:tcW w:w="10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48"/>
                <w:szCs w:val="48"/>
              </w:rPr>
            </w:pPr>
            <w:r w:rsidRPr="00DE5AA4">
              <w:rPr>
                <w:rFonts w:ascii="Traditional Arabic" w:eastAsia="Times New Roman" w:hAnsi="Traditional Arabic" w:cs="Traditional Arabic"/>
                <w:b/>
                <w:bCs/>
                <w:color w:val="CC0066"/>
                <w:sz w:val="48"/>
                <w:szCs w:val="48"/>
                <w:shd w:val="clear" w:color="auto" w:fill="FFFFFF"/>
                <w:rtl/>
                <w:lang w:bidi="ar-SA"/>
              </w:rPr>
              <w:t>الْحُروفُ</w:t>
            </w:r>
          </w:p>
        </w:tc>
      </w:tr>
      <w:tr w:rsidR="00DE5AA4" w:rsidRPr="00DE5AA4" w:rsidTr="00DE5AA4">
        <w:trPr>
          <w:jc w:val="center"/>
        </w:trPr>
        <w:tc>
          <w:tcPr>
            <w:tcW w:w="10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24"/>
                <w:szCs w:val="24"/>
              </w:rPr>
            </w:pPr>
          </w:p>
        </w:tc>
        <w:tc>
          <w:tcPr>
            <w:tcW w:w="5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24"/>
                <w:szCs w:val="24"/>
              </w:rPr>
            </w:pPr>
            <w:r w:rsidRPr="00DE5AA4">
              <w:rPr>
                <w:rFonts w:ascii="Times New Roman" w:eastAsia="Times New Roman" w:hAnsi="Times New Roman" w:cs="Times New Roman"/>
                <w:sz w:val="24"/>
                <w:szCs w:val="24"/>
                <w:shd w:val="clear" w:color="auto" w:fill="FFFFFF"/>
              </w:rPr>
              <w:t> </w:t>
            </w:r>
          </w:p>
        </w:tc>
        <w:tc>
          <w:tcPr>
            <w:tcW w:w="10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24"/>
                <w:szCs w:val="24"/>
              </w:rPr>
            </w:pPr>
          </w:p>
        </w:tc>
        <w:tc>
          <w:tcPr>
            <w:tcW w:w="5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24"/>
                <w:szCs w:val="24"/>
              </w:rPr>
            </w:pPr>
            <w:r w:rsidRPr="00DE5AA4">
              <w:rPr>
                <w:rFonts w:ascii="Times New Roman" w:eastAsia="Times New Roman" w:hAnsi="Times New Roman" w:cs="Times New Roman"/>
                <w:sz w:val="24"/>
                <w:szCs w:val="24"/>
                <w:shd w:val="clear" w:color="auto" w:fill="FFFFFF"/>
              </w:rPr>
              <w:t> </w:t>
            </w:r>
          </w:p>
        </w:tc>
        <w:tc>
          <w:tcPr>
            <w:tcW w:w="10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24"/>
                <w:szCs w:val="24"/>
              </w:rPr>
            </w:pPr>
          </w:p>
        </w:tc>
      </w:tr>
      <w:tr w:rsidR="00DE5AA4" w:rsidRPr="00DE5AA4" w:rsidTr="00DE5AA4">
        <w:trPr>
          <w:jc w:val="center"/>
        </w:trPr>
        <w:tc>
          <w:tcPr>
            <w:tcW w:w="10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24"/>
                <w:szCs w:val="24"/>
              </w:rPr>
            </w:pPr>
          </w:p>
        </w:tc>
        <w:tc>
          <w:tcPr>
            <w:tcW w:w="5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24"/>
                <w:szCs w:val="24"/>
              </w:rPr>
            </w:pPr>
            <w:r w:rsidRPr="00DE5AA4">
              <w:rPr>
                <w:rFonts w:ascii="Times New Roman" w:eastAsia="Times New Roman" w:hAnsi="Times New Roman" w:cs="Times New Roman"/>
                <w:sz w:val="24"/>
                <w:szCs w:val="24"/>
                <w:shd w:val="clear" w:color="auto" w:fill="FFFFFF"/>
              </w:rPr>
              <w:t> </w:t>
            </w:r>
          </w:p>
        </w:tc>
        <w:tc>
          <w:tcPr>
            <w:tcW w:w="10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24"/>
                <w:szCs w:val="24"/>
              </w:rPr>
            </w:pPr>
          </w:p>
        </w:tc>
        <w:tc>
          <w:tcPr>
            <w:tcW w:w="5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24"/>
                <w:szCs w:val="24"/>
              </w:rPr>
            </w:pPr>
            <w:r w:rsidRPr="00DE5AA4">
              <w:rPr>
                <w:rFonts w:ascii="Times New Roman" w:eastAsia="Times New Roman" w:hAnsi="Times New Roman" w:cs="Times New Roman"/>
                <w:sz w:val="24"/>
                <w:szCs w:val="24"/>
                <w:shd w:val="clear" w:color="auto" w:fill="FFFFFF"/>
              </w:rPr>
              <w:t> </w:t>
            </w:r>
          </w:p>
        </w:tc>
        <w:tc>
          <w:tcPr>
            <w:tcW w:w="10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24"/>
                <w:szCs w:val="24"/>
              </w:rPr>
            </w:pPr>
          </w:p>
        </w:tc>
      </w:tr>
      <w:tr w:rsidR="00DE5AA4" w:rsidRPr="00DE5AA4" w:rsidTr="00DE5AA4">
        <w:trPr>
          <w:jc w:val="center"/>
        </w:trPr>
        <w:tc>
          <w:tcPr>
            <w:tcW w:w="10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24"/>
                <w:szCs w:val="24"/>
              </w:rPr>
            </w:pPr>
          </w:p>
        </w:tc>
        <w:tc>
          <w:tcPr>
            <w:tcW w:w="5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24"/>
                <w:szCs w:val="24"/>
              </w:rPr>
            </w:pPr>
            <w:r w:rsidRPr="00DE5AA4">
              <w:rPr>
                <w:rFonts w:ascii="Times New Roman" w:eastAsia="Times New Roman" w:hAnsi="Times New Roman" w:cs="Times New Roman"/>
                <w:sz w:val="24"/>
                <w:szCs w:val="24"/>
                <w:shd w:val="clear" w:color="auto" w:fill="FFFFFF"/>
              </w:rPr>
              <w:t> </w:t>
            </w:r>
          </w:p>
        </w:tc>
        <w:tc>
          <w:tcPr>
            <w:tcW w:w="10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24"/>
                <w:szCs w:val="24"/>
              </w:rPr>
            </w:pPr>
          </w:p>
        </w:tc>
        <w:tc>
          <w:tcPr>
            <w:tcW w:w="5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24"/>
                <w:szCs w:val="24"/>
              </w:rPr>
            </w:pPr>
            <w:r w:rsidRPr="00DE5AA4">
              <w:rPr>
                <w:rFonts w:ascii="Times New Roman" w:eastAsia="Times New Roman" w:hAnsi="Times New Roman" w:cs="Times New Roman"/>
                <w:sz w:val="24"/>
                <w:szCs w:val="24"/>
                <w:shd w:val="clear" w:color="auto" w:fill="FFFFFF"/>
              </w:rPr>
              <w:t> </w:t>
            </w:r>
          </w:p>
        </w:tc>
        <w:tc>
          <w:tcPr>
            <w:tcW w:w="10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24"/>
                <w:szCs w:val="24"/>
              </w:rPr>
            </w:pPr>
          </w:p>
        </w:tc>
      </w:tr>
      <w:tr w:rsidR="00DE5AA4" w:rsidRPr="00DE5AA4" w:rsidTr="00DE5AA4">
        <w:trPr>
          <w:jc w:val="center"/>
        </w:trPr>
        <w:tc>
          <w:tcPr>
            <w:tcW w:w="10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24"/>
                <w:szCs w:val="24"/>
              </w:rPr>
            </w:pPr>
          </w:p>
        </w:tc>
        <w:tc>
          <w:tcPr>
            <w:tcW w:w="5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24"/>
                <w:szCs w:val="24"/>
              </w:rPr>
            </w:pPr>
            <w:r w:rsidRPr="00DE5AA4">
              <w:rPr>
                <w:rFonts w:ascii="Times New Roman" w:eastAsia="Times New Roman" w:hAnsi="Times New Roman" w:cs="Times New Roman"/>
                <w:sz w:val="24"/>
                <w:szCs w:val="24"/>
                <w:shd w:val="clear" w:color="auto" w:fill="FFFFFF"/>
              </w:rPr>
              <w:t> </w:t>
            </w:r>
          </w:p>
        </w:tc>
        <w:tc>
          <w:tcPr>
            <w:tcW w:w="10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24"/>
                <w:szCs w:val="24"/>
              </w:rPr>
            </w:pPr>
          </w:p>
        </w:tc>
        <w:tc>
          <w:tcPr>
            <w:tcW w:w="5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24"/>
                <w:szCs w:val="24"/>
              </w:rPr>
            </w:pPr>
            <w:r w:rsidRPr="00DE5AA4">
              <w:rPr>
                <w:rFonts w:ascii="Times New Roman" w:eastAsia="Times New Roman" w:hAnsi="Times New Roman" w:cs="Times New Roman"/>
                <w:sz w:val="24"/>
                <w:szCs w:val="24"/>
                <w:shd w:val="clear" w:color="auto" w:fill="FFFFFF"/>
              </w:rPr>
              <w:t> </w:t>
            </w:r>
          </w:p>
        </w:tc>
        <w:tc>
          <w:tcPr>
            <w:tcW w:w="1000" w:type="pct"/>
            <w:tcBorders>
              <w:top w:val="nil"/>
              <w:left w:val="nil"/>
              <w:bottom w:val="nil"/>
              <w:right w:val="nil"/>
            </w:tcBorders>
            <w:hideMark/>
          </w:tcPr>
          <w:p w:rsidR="00DE5AA4" w:rsidRPr="00DE5AA4" w:rsidRDefault="00DE5AA4" w:rsidP="00DE5AA4">
            <w:pPr>
              <w:bidi w:val="0"/>
              <w:spacing w:after="0" w:line="240" w:lineRule="auto"/>
              <w:jc w:val="center"/>
              <w:rPr>
                <w:rFonts w:ascii="Times New Roman" w:eastAsia="Times New Roman" w:hAnsi="Times New Roman" w:cs="Times New Roman"/>
                <w:sz w:val="24"/>
                <w:szCs w:val="24"/>
              </w:rPr>
            </w:pPr>
          </w:p>
        </w:tc>
      </w:tr>
      <w:tr w:rsidR="00DE5AA4" w:rsidRPr="00DE5AA4" w:rsidTr="00DE5AA4">
        <w:trPr>
          <w:jc w:val="center"/>
        </w:trPr>
        <w:tc>
          <w:tcPr>
            <w:tcW w:w="1000" w:type="pct"/>
            <w:tcBorders>
              <w:top w:val="nil"/>
              <w:left w:val="nil"/>
              <w:bottom w:val="nil"/>
              <w:right w:val="nil"/>
            </w:tcBorders>
            <w:shd w:val="clear" w:color="auto" w:fill="FFFFFF"/>
            <w:hideMark/>
          </w:tcPr>
          <w:p w:rsidR="00DE5AA4" w:rsidRPr="00DE5AA4" w:rsidRDefault="00DE5AA4" w:rsidP="00DE5AA4">
            <w:pPr>
              <w:bidi w:val="0"/>
              <w:spacing w:after="0" w:line="240" w:lineRule="auto"/>
              <w:jc w:val="center"/>
              <w:rPr>
                <w:rFonts w:ascii="Times New Roman" w:eastAsia="Times New Roman" w:hAnsi="Times New Roman" w:cs="Times New Roman"/>
                <w:color w:val="000000"/>
                <w:sz w:val="27"/>
                <w:szCs w:val="27"/>
              </w:rPr>
            </w:pPr>
          </w:p>
        </w:tc>
        <w:tc>
          <w:tcPr>
            <w:tcW w:w="500" w:type="pct"/>
            <w:tcBorders>
              <w:top w:val="nil"/>
              <w:left w:val="nil"/>
              <w:bottom w:val="nil"/>
              <w:right w:val="nil"/>
            </w:tcBorders>
            <w:shd w:val="clear" w:color="auto" w:fill="FFFFFF"/>
            <w:hideMark/>
          </w:tcPr>
          <w:p w:rsidR="00DE5AA4" w:rsidRPr="00DE5AA4" w:rsidRDefault="00DE5AA4" w:rsidP="00DE5AA4">
            <w:pPr>
              <w:bidi w:val="0"/>
              <w:spacing w:after="0" w:line="240" w:lineRule="auto"/>
              <w:jc w:val="center"/>
              <w:rPr>
                <w:rFonts w:ascii="Times New Roman" w:eastAsia="Times New Roman" w:hAnsi="Times New Roman" w:cs="Times New Roman"/>
                <w:color w:val="000000"/>
                <w:sz w:val="27"/>
                <w:szCs w:val="27"/>
              </w:rPr>
            </w:pPr>
            <w:r w:rsidRPr="00DE5AA4">
              <w:rPr>
                <w:rFonts w:ascii="Times New Roman" w:eastAsia="Times New Roman" w:hAnsi="Times New Roman" w:cs="Times New Roman"/>
                <w:color w:val="000000"/>
                <w:sz w:val="27"/>
                <w:szCs w:val="27"/>
                <w:shd w:val="clear" w:color="auto" w:fill="FFFFFF"/>
              </w:rPr>
              <w:t> </w:t>
            </w:r>
          </w:p>
        </w:tc>
        <w:tc>
          <w:tcPr>
            <w:tcW w:w="1000" w:type="pct"/>
            <w:tcBorders>
              <w:top w:val="nil"/>
              <w:left w:val="nil"/>
              <w:bottom w:val="nil"/>
              <w:right w:val="nil"/>
            </w:tcBorders>
            <w:shd w:val="clear" w:color="auto" w:fill="FFFFFF"/>
            <w:hideMark/>
          </w:tcPr>
          <w:p w:rsidR="00DE5AA4" w:rsidRPr="00DE5AA4" w:rsidRDefault="00DE5AA4" w:rsidP="00DE5AA4">
            <w:pPr>
              <w:bidi w:val="0"/>
              <w:spacing w:after="0" w:line="240" w:lineRule="auto"/>
              <w:jc w:val="center"/>
              <w:rPr>
                <w:rFonts w:ascii="Times New Roman" w:eastAsia="Times New Roman" w:hAnsi="Times New Roman" w:cs="Times New Roman"/>
                <w:color w:val="000000"/>
                <w:sz w:val="27"/>
                <w:szCs w:val="27"/>
              </w:rPr>
            </w:pPr>
          </w:p>
        </w:tc>
        <w:tc>
          <w:tcPr>
            <w:tcW w:w="500" w:type="pct"/>
            <w:tcBorders>
              <w:top w:val="nil"/>
              <w:left w:val="nil"/>
              <w:bottom w:val="nil"/>
              <w:right w:val="nil"/>
            </w:tcBorders>
            <w:shd w:val="clear" w:color="auto" w:fill="FFFFFF"/>
            <w:hideMark/>
          </w:tcPr>
          <w:p w:rsidR="00DE5AA4" w:rsidRPr="00DE5AA4" w:rsidRDefault="00DE5AA4" w:rsidP="00DE5AA4">
            <w:pPr>
              <w:bidi w:val="0"/>
              <w:spacing w:after="0" w:line="240" w:lineRule="auto"/>
              <w:jc w:val="center"/>
              <w:rPr>
                <w:rFonts w:ascii="Times New Roman" w:eastAsia="Times New Roman" w:hAnsi="Times New Roman" w:cs="Times New Roman"/>
                <w:color w:val="000000"/>
                <w:sz w:val="27"/>
                <w:szCs w:val="27"/>
              </w:rPr>
            </w:pPr>
            <w:r w:rsidRPr="00DE5AA4">
              <w:rPr>
                <w:rFonts w:ascii="Times New Roman" w:eastAsia="Times New Roman" w:hAnsi="Times New Roman" w:cs="Times New Roman"/>
                <w:color w:val="000000"/>
                <w:sz w:val="27"/>
                <w:szCs w:val="27"/>
                <w:shd w:val="clear" w:color="auto" w:fill="FFFFFF"/>
              </w:rPr>
              <w:t> </w:t>
            </w:r>
            <w:r w:rsidRPr="00DE5AA4">
              <w:rPr>
                <w:rFonts w:ascii="Times New Roman" w:eastAsia="Times New Roman" w:hAnsi="Times New Roman" w:cs="Times New Roman"/>
                <w:sz w:val="24"/>
                <w:szCs w:val="24"/>
              </w:rPr>
              <w:br/>
            </w:r>
          </w:p>
        </w:tc>
        <w:tc>
          <w:tcPr>
            <w:tcW w:w="0" w:type="auto"/>
            <w:vAlign w:val="center"/>
            <w:hideMark/>
          </w:tcPr>
          <w:p w:rsidR="00DE5AA4" w:rsidRPr="00DE5AA4" w:rsidRDefault="00DE5AA4" w:rsidP="00DE5AA4">
            <w:pPr>
              <w:bidi w:val="0"/>
              <w:spacing w:after="0" w:line="240" w:lineRule="auto"/>
              <w:rPr>
                <w:rFonts w:ascii="Times New Roman" w:eastAsia="Times New Roman" w:hAnsi="Times New Roman" w:cs="Times New Roman"/>
                <w:sz w:val="20"/>
                <w:szCs w:val="20"/>
              </w:rPr>
            </w:pPr>
          </w:p>
        </w:tc>
      </w:tr>
    </w:tbl>
    <w:p w:rsidR="00E47EBC" w:rsidRDefault="00E47EBC">
      <w:pPr>
        <w:rPr>
          <w:rFonts w:hint="cs"/>
        </w:rPr>
      </w:pPr>
    </w:p>
    <w:sectPr w:rsidR="00E47EBC" w:rsidSect="00AA3E2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006" w:rsidRDefault="00FC1006" w:rsidP="00DE5AA4">
      <w:pPr>
        <w:spacing w:after="0" w:line="240" w:lineRule="auto"/>
      </w:pPr>
      <w:r>
        <w:separator/>
      </w:r>
    </w:p>
  </w:endnote>
  <w:endnote w:type="continuationSeparator" w:id="1">
    <w:p w:rsidR="00FC1006" w:rsidRDefault="00FC1006" w:rsidP="00DE5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006" w:rsidRDefault="00FC1006" w:rsidP="00DE5AA4">
      <w:pPr>
        <w:spacing w:after="0" w:line="240" w:lineRule="auto"/>
      </w:pPr>
      <w:r>
        <w:separator/>
      </w:r>
    </w:p>
  </w:footnote>
  <w:footnote w:type="continuationSeparator" w:id="1">
    <w:p w:rsidR="00FC1006" w:rsidRDefault="00FC1006" w:rsidP="00DE5A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E5AA4"/>
    <w:rsid w:val="0013125A"/>
    <w:rsid w:val="008F0BC8"/>
    <w:rsid w:val="00A74286"/>
    <w:rsid w:val="00AA3E20"/>
    <w:rsid w:val="00DE5AA4"/>
    <w:rsid w:val="00E47EBC"/>
    <w:rsid w:val="00FC100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28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DE5AA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semiHidden/>
    <w:unhideWhenUsed/>
    <w:rsid w:val="00DE5AA4"/>
    <w:pPr>
      <w:tabs>
        <w:tab w:val="center" w:pos="4153"/>
        <w:tab w:val="right" w:pos="8306"/>
      </w:tabs>
      <w:spacing w:after="0" w:line="240" w:lineRule="auto"/>
    </w:pPr>
  </w:style>
  <w:style w:type="character" w:customStyle="1" w:styleId="a4">
    <w:name w:val="כותרת עליונה תו"/>
    <w:basedOn w:val="a0"/>
    <w:link w:val="a3"/>
    <w:uiPriority w:val="99"/>
    <w:semiHidden/>
    <w:rsid w:val="00DE5AA4"/>
  </w:style>
  <w:style w:type="paragraph" w:styleId="a5">
    <w:name w:val="footer"/>
    <w:basedOn w:val="a"/>
    <w:link w:val="a6"/>
    <w:uiPriority w:val="99"/>
    <w:semiHidden/>
    <w:unhideWhenUsed/>
    <w:rsid w:val="00DE5AA4"/>
    <w:pPr>
      <w:tabs>
        <w:tab w:val="center" w:pos="4153"/>
        <w:tab w:val="right" w:pos="8306"/>
      </w:tabs>
      <w:spacing w:after="0" w:line="240" w:lineRule="auto"/>
    </w:pPr>
  </w:style>
  <w:style w:type="character" w:customStyle="1" w:styleId="a6">
    <w:name w:val="כותרת תחתונה תו"/>
    <w:basedOn w:val="a0"/>
    <w:link w:val="a5"/>
    <w:uiPriority w:val="99"/>
    <w:semiHidden/>
    <w:rsid w:val="00DE5AA4"/>
  </w:style>
</w:styles>
</file>

<file path=word/webSettings.xml><?xml version="1.0" encoding="utf-8"?>
<w:webSettings xmlns:r="http://schemas.openxmlformats.org/officeDocument/2006/relationships" xmlns:w="http://schemas.openxmlformats.org/wordprocessingml/2006/main">
  <w:divs>
    <w:div w:id="15491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633</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Najeeb</dc:creator>
  <cp:lastModifiedBy>Najeeb</cp:lastModifiedBy>
  <cp:revision>1</cp:revision>
  <dcterms:created xsi:type="dcterms:W3CDTF">2020-10-17T20:44:00Z</dcterms:created>
  <dcterms:modified xsi:type="dcterms:W3CDTF">2020-10-17T20:48:00Z</dcterms:modified>
</cp:coreProperties>
</file>